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18508F5A" w:rsidR="007C3ACC" w:rsidRDefault="006A127D" w:rsidP="00FB30D9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E81175">
        <w:rPr>
          <w:b/>
          <w:sz w:val="24"/>
          <w:szCs w:val="24"/>
        </w:rPr>
        <w:t xml:space="preserve">di </w:t>
      </w:r>
      <w:r w:rsidR="004C5BEB">
        <w:rPr>
          <w:b/>
          <w:sz w:val="24"/>
          <w:szCs w:val="24"/>
        </w:rPr>
        <w:t>Cuneo</w:t>
      </w:r>
    </w:p>
    <w:p w14:paraId="74D53BF5" w14:textId="6FDA70B9" w:rsidR="007C3ACC" w:rsidRDefault="00E81175" w:rsidP="00FB30D9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 w:rsidR="001E649E" w:rsidRPr="001E649E">
        <w:rPr>
          <w:b/>
          <w:i/>
        </w:rPr>
        <w:t>protocollo.pref</w:t>
      </w:r>
      <w:r w:rsidR="004C5BEB">
        <w:rPr>
          <w:b/>
          <w:i/>
        </w:rPr>
        <w:t>cn</w:t>
      </w:r>
      <w:r w:rsidR="001E649E" w:rsidRPr="001E649E">
        <w:rPr>
          <w:b/>
          <w:i/>
        </w:rPr>
        <w:t>@pec.interno.it</w:t>
      </w:r>
    </w:p>
    <w:p w14:paraId="4EF74100" w14:textId="77777777" w:rsidR="001E649E" w:rsidRDefault="001E649E" w:rsidP="001E649E">
      <w:pPr>
        <w:pStyle w:val="Normale1"/>
        <w:spacing w:line="480" w:lineRule="auto"/>
        <w:ind w:left="3402" w:right="-43"/>
        <w:jc w:val="right"/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51BB776" w:rsidR="007C3ACC" w:rsidRDefault="00E81175" w:rsidP="006A25D3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r w:rsidR="004220A6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in concreto svolta dall’impresa rientra tra le attività che sono funzionali ad assicurare la continuità delle filiere delle attività di cui all’allegato 1 del DPCM 22 </w:t>
      </w:r>
      <w:r>
        <w:lastRenderedPageBreak/>
        <w:t>marzo 2020 in quanto in concreto 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4062" w14:textId="77777777" w:rsidR="002E2C2A" w:rsidRDefault="002E2C2A">
      <w:pPr>
        <w:spacing w:line="240" w:lineRule="auto"/>
      </w:pPr>
      <w:r>
        <w:separator/>
      </w:r>
    </w:p>
  </w:endnote>
  <w:endnote w:type="continuationSeparator" w:id="0">
    <w:p w14:paraId="1D1F7E1C" w14:textId="77777777" w:rsidR="002E2C2A" w:rsidRDefault="002E2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5ABF" w14:textId="77777777" w:rsidR="002E2C2A" w:rsidRDefault="002E2C2A">
      <w:pPr>
        <w:spacing w:line="240" w:lineRule="auto"/>
      </w:pPr>
      <w:r>
        <w:separator/>
      </w:r>
    </w:p>
  </w:footnote>
  <w:footnote w:type="continuationSeparator" w:id="0">
    <w:p w14:paraId="4F6BDC33" w14:textId="77777777" w:rsidR="002E2C2A" w:rsidRDefault="002E2C2A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31F80"/>
    <w:rsid w:val="00182EEE"/>
    <w:rsid w:val="001E649E"/>
    <w:rsid w:val="00247EC0"/>
    <w:rsid w:val="002D0335"/>
    <w:rsid w:val="002E2C2A"/>
    <w:rsid w:val="002F4B25"/>
    <w:rsid w:val="003F00AB"/>
    <w:rsid w:val="003F4A1E"/>
    <w:rsid w:val="004220A6"/>
    <w:rsid w:val="00435893"/>
    <w:rsid w:val="004C5BEB"/>
    <w:rsid w:val="005C208E"/>
    <w:rsid w:val="006A127D"/>
    <w:rsid w:val="006A25D3"/>
    <w:rsid w:val="007C3ACC"/>
    <w:rsid w:val="00990D27"/>
    <w:rsid w:val="00AA1590"/>
    <w:rsid w:val="00AF1B9D"/>
    <w:rsid w:val="00B478FF"/>
    <w:rsid w:val="00DC4FA7"/>
    <w:rsid w:val="00E44114"/>
    <w:rsid w:val="00E81175"/>
    <w:rsid w:val="00EE3FD2"/>
    <w:rsid w:val="00F20C3D"/>
    <w:rsid w:val="00F4124A"/>
    <w:rsid w:val="00FA25A5"/>
    <w:rsid w:val="00FB30D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Ileana</cp:lastModifiedBy>
  <cp:revision>2</cp:revision>
  <cp:lastPrinted>2020-03-24T10:30:00Z</cp:lastPrinted>
  <dcterms:created xsi:type="dcterms:W3CDTF">2020-03-24T13:07:00Z</dcterms:created>
  <dcterms:modified xsi:type="dcterms:W3CDTF">2020-03-24T13:07:00Z</dcterms:modified>
</cp:coreProperties>
</file>